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047" w:rsidRPr="000870FF" w:rsidRDefault="00876047" w:rsidP="0087604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70FF">
        <w:rPr>
          <w:rFonts w:ascii="Times New Roman" w:hAnsi="Times New Roman" w:cs="Times New Roman"/>
          <w:b/>
          <w:sz w:val="28"/>
          <w:szCs w:val="28"/>
        </w:rPr>
        <w:t>Решение об изъятии земельного участка для государственных (муниципальных) нужд может быть принято только в исключительных случаях для достижения общественно-полезных целей, реализация которых невозможна без вмешательства органов государственной власти или местного самоуправления в частные интересы.</w:t>
      </w:r>
    </w:p>
    <w:p w:rsidR="00876047" w:rsidRPr="000870FF" w:rsidRDefault="00876047" w:rsidP="000870FF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70FF">
        <w:rPr>
          <w:rFonts w:ascii="Times New Roman" w:hAnsi="Times New Roman" w:cs="Times New Roman"/>
          <w:b/>
          <w:sz w:val="28"/>
          <w:szCs w:val="28"/>
        </w:rPr>
        <w:t>Заключение договора о развитии застроенной территории не является достаточным основанием для изъятия земельных участков для государственных (муниципальных) нужд.</w:t>
      </w:r>
    </w:p>
    <w:p w:rsidR="00876047" w:rsidRPr="000870FF" w:rsidRDefault="00876047" w:rsidP="008760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70FF">
        <w:rPr>
          <w:rFonts w:ascii="Times New Roman" w:hAnsi="Times New Roman" w:cs="Times New Roman"/>
          <w:sz w:val="28"/>
          <w:szCs w:val="28"/>
        </w:rPr>
        <w:t>Индивидуальный предприниматель и ряд обществ (далее - заявители) являются собственниками земельных участков и расположенных на них объектов недвижимости (нежилых помещений).</w:t>
      </w:r>
    </w:p>
    <w:p w:rsidR="00876047" w:rsidRPr="000870FF" w:rsidRDefault="00876047" w:rsidP="008760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70FF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образования принято решение об изъятии</w:t>
      </w:r>
      <w:r w:rsidR="000870FF">
        <w:rPr>
          <w:rFonts w:ascii="Times New Roman" w:hAnsi="Times New Roman" w:cs="Times New Roman"/>
          <w:sz w:val="28"/>
          <w:szCs w:val="28"/>
        </w:rPr>
        <w:t>,</w:t>
      </w:r>
      <w:r w:rsidRPr="000870FF">
        <w:rPr>
          <w:rFonts w:ascii="Times New Roman" w:hAnsi="Times New Roman" w:cs="Times New Roman"/>
          <w:sz w:val="28"/>
          <w:szCs w:val="28"/>
        </w:rPr>
        <w:t xml:space="preserve"> в том числе принадлежащих заявителям</w:t>
      </w:r>
      <w:r w:rsidR="000870FF">
        <w:rPr>
          <w:rFonts w:ascii="Times New Roman" w:hAnsi="Times New Roman" w:cs="Times New Roman"/>
          <w:sz w:val="28"/>
          <w:szCs w:val="28"/>
        </w:rPr>
        <w:t>,</w:t>
      </w:r>
      <w:r w:rsidRPr="000870FF">
        <w:rPr>
          <w:rFonts w:ascii="Times New Roman" w:hAnsi="Times New Roman" w:cs="Times New Roman"/>
          <w:sz w:val="28"/>
          <w:szCs w:val="28"/>
        </w:rPr>
        <w:t xml:space="preserve"> земельных участков путем их выкупа в установленном законом порядке за счет средств компании, с которой администрацией заключен договор о развитии застроенной территории в целях реализации муниципальной адресной программы.</w:t>
      </w:r>
    </w:p>
    <w:p w:rsidR="00876047" w:rsidRPr="000870FF" w:rsidRDefault="00876047" w:rsidP="008760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70FF">
        <w:rPr>
          <w:rFonts w:ascii="Times New Roman" w:hAnsi="Times New Roman" w:cs="Times New Roman"/>
          <w:sz w:val="28"/>
          <w:szCs w:val="28"/>
        </w:rPr>
        <w:t>Ссылаясь на то, что данное постановление администрации противоречит нормам действующего законодательства, заявители обратились в арбитражный суд с заявлением о признании его недействительным.</w:t>
      </w:r>
    </w:p>
    <w:p w:rsidR="00876047" w:rsidRPr="000870FF" w:rsidRDefault="00876047" w:rsidP="008760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70FF">
        <w:rPr>
          <w:rFonts w:ascii="Times New Roman" w:hAnsi="Times New Roman" w:cs="Times New Roman"/>
          <w:sz w:val="28"/>
          <w:szCs w:val="28"/>
        </w:rPr>
        <w:t xml:space="preserve">Отказывая в удовлетворении заявленных требований, суд первой инстанции руководствовался </w:t>
      </w:r>
      <w:proofErr w:type="spellStart"/>
      <w:r w:rsidRPr="000870FF">
        <w:rPr>
          <w:rFonts w:ascii="Times New Roman" w:hAnsi="Times New Roman" w:cs="Times New Roman"/>
          <w:sz w:val="28"/>
          <w:szCs w:val="28"/>
        </w:rPr>
        <w:t>подп</w:t>
      </w:r>
      <w:proofErr w:type="spellEnd"/>
      <w:r w:rsidRPr="000870FF">
        <w:rPr>
          <w:rFonts w:ascii="Times New Roman" w:hAnsi="Times New Roman" w:cs="Times New Roman"/>
          <w:sz w:val="28"/>
          <w:szCs w:val="28"/>
        </w:rPr>
        <w:t xml:space="preserve">. 3 п. 1 ст. 49 Земельного Кодекса Российской Федерации (далее - ЗК РФ) и ст. 46.1 Градостроительного кодекса Российской Федерации (далее - </w:t>
      </w:r>
      <w:proofErr w:type="spellStart"/>
      <w:r w:rsidRPr="000870FF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0870FF">
        <w:rPr>
          <w:rFonts w:ascii="Times New Roman" w:hAnsi="Times New Roman" w:cs="Times New Roman"/>
          <w:sz w:val="28"/>
          <w:szCs w:val="28"/>
        </w:rPr>
        <w:t xml:space="preserve"> РФ) и исходил из того, что постановление администрации принято в пределах ее полномочий и при наличии правовых оснований для изъятия земельных участков для муниципальных нужд в рамках реализации муниципальной</w:t>
      </w:r>
      <w:proofErr w:type="gramEnd"/>
      <w:r w:rsidRPr="000870FF">
        <w:rPr>
          <w:rFonts w:ascii="Times New Roman" w:hAnsi="Times New Roman" w:cs="Times New Roman"/>
          <w:sz w:val="28"/>
          <w:szCs w:val="28"/>
        </w:rPr>
        <w:t xml:space="preserve"> адресной программы по развитию застроенной территории.</w:t>
      </w:r>
    </w:p>
    <w:p w:rsidR="00876047" w:rsidRPr="000870FF" w:rsidRDefault="00876047" w:rsidP="008760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70FF">
        <w:rPr>
          <w:rFonts w:ascii="Times New Roman" w:hAnsi="Times New Roman" w:cs="Times New Roman"/>
          <w:sz w:val="28"/>
          <w:szCs w:val="28"/>
        </w:rPr>
        <w:t>Арбитражный суд апелляционной инстанции и арбитражный суд округа поддержали выводы суда первой инстанции.</w:t>
      </w:r>
    </w:p>
    <w:p w:rsidR="00876047" w:rsidRPr="000870FF" w:rsidRDefault="00876047" w:rsidP="008760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70FF">
        <w:rPr>
          <w:rFonts w:ascii="Times New Roman" w:hAnsi="Times New Roman" w:cs="Times New Roman"/>
          <w:sz w:val="28"/>
          <w:szCs w:val="28"/>
        </w:rPr>
        <w:t>Судебная коллегия Верховного Суда Российской Федерации отменила судебные акты судов нижестоящих инстанций и отправила дело на новое рассмотрение по следующим основаниям.</w:t>
      </w:r>
    </w:p>
    <w:p w:rsidR="00876047" w:rsidRPr="000870FF" w:rsidRDefault="00876047" w:rsidP="008760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70FF">
        <w:rPr>
          <w:rFonts w:ascii="Times New Roman" w:hAnsi="Times New Roman" w:cs="Times New Roman"/>
          <w:sz w:val="28"/>
          <w:szCs w:val="28"/>
        </w:rPr>
        <w:t xml:space="preserve">В силу </w:t>
      </w:r>
      <w:proofErr w:type="spellStart"/>
      <w:r w:rsidRPr="000870FF">
        <w:rPr>
          <w:rFonts w:ascii="Times New Roman" w:hAnsi="Times New Roman" w:cs="Times New Roman"/>
          <w:sz w:val="28"/>
          <w:szCs w:val="28"/>
        </w:rPr>
        <w:t>подп</w:t>
      </w:r>
      <w:proofErr w:type="spellEnd"/>
      <w:r w:rsidRPr="000870FF">
        <w:rPr>
          <w:rFonts w:ascii="Times New Roman" w:hAnsi="Times New Roman" w:cs="Times New Roman"/>
          <w:sz w:val="28"/>
          <w:szCs w:val="28"/>
        </w:rPr>
        <w:t>. 3 п. 3 ст. 235, п. 1. ст. 279 Гражданского кодекса Российской Федерации (далее - ГК РФ, в редакции, действовавшей на момент принятия оспариваемого постановления - 2013 год) допускается принудительное изъятие земельного участка у собственника для государственных или муниципальных нужд путем его выкупа.</w:t>
      </w:r>
    </w:p>
    <w:p w:rsidR="00876047" w:rsidRPr="000870FF" w:rsidRDefault="00876047" w:rsidP="008760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70FF">
        <w:rPr>
          <w:rFonts w:ascii="Times New Roman" w:hAnsi="Times New Roman" w:cs="Times New Roman"/>
          <w:sz w:val="28"/>
          <w:szCs w:val="28"/>
        </w:rPr>
        <w:t xml:space="preserve">При этом под государственными или муниципальными нуждами понимаются потребности публично-правового образования, удовлетворение которых направлено на достижение интересов общества (общественно полезных целей), осуществить которые невозможно без изъятия имущества, находящегося в частной собственности. Соответственно, принудительное изъятие не может производиться только или преимущественно в целях </w:t>
      </w:r>
      <w:r w:rsidRPr="000870FF">
        <w:rPr>
          <w:rFonts w:ascii="Times New Roman" w:hAnsi="Times New Roman" w:cs="Times New Roman"/>
          <w:sz w:val="28"/>
          <w:szCs w:val="28"/>
        </w:rPr>
        <w:lastRenderedPageBreak/>
        <w:t>получения выгоды другими частными субъектами, деятельность которых лишь опосредованно служит интересам общества.</w:t>
      </w:r>
    </w:p>
    <w:p w:rsidR="00876047" w:rsidRPr="000870FF" w:rsidRDefault="00876047" w:rsidP="008760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70FF">
        <w:rPr>
          <w:rFonts w:ascii="Times New Roman" w:hAnsi="Times New Roman" w:cs="Times New Roman"/>
          <w:sz w:val="28"/>
          <w:szCs w:val="28"/>
        </w:rPr>
        <w:t>В данном споре в качестве обстоятельства, указывающего на наличие публичных нужд, требующих изъятие земельных участков у заявителей, суды признали сам факт принятия администрацией постановления о развитии застроенной территории и заключения с компанией договора о развитии застроенной территории.</w:t>
      </w:r>
    </w:p>
    <w:p w:rsidR="00876047" w:rsidRPr="000870FF" w:rsidRDefault="00876047" w:rsidP="008760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70FF">
        <w:rPr>
          <w:rFonts w:ascii="Times New Roman" w:hAnsi="Times New Roman" w:cs="Times New Roman"/>
          <w:sz w:val="28"/>
          <w:szCs w:val="28"/>
        </w:rPr>
        <w:t xml:space="preserve">Между тем, из норм </w:t>
      </w:r>
      <w:proofErr w:type="spellStart"/>
      <w:r w:rsidRPr="000870FF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0870FF">
        <w:rPr>
          <w:rFonts w:ascii="Times New Roman" w:hAnsi="Times New Roman" w:cs="Times New Roman"/>
          <w:sz w:val="28"/>
          <w:szCs w:val="28"/>
        </w:rPr>
        <w:t xml:space="preserve"> РФ с учетом положений ст. 35 Конституции Российской Федерации, ст. 235, 279 ГК РФ и ст. 49 ЗК РФ (в редакции, действовавшей на момент принятия оспариваемого постановления) не вытекает, что эти обстоятельства влекут безусловное принудительное изъятие имущества, находящегося в частной собственности, для государственных или муниципальных нужд.</w:t>
      </w:r>
      <w:proofErr w:type="gramEnd"/>
    </w:p>
    <w:p w:rsidR="00876047" w:rsidRPr="000870FF" w:rsidRDefault="00876047" w:rsidP="008760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70FF">
        <w:rPr>
          <w:rFonts w:ascii="Times New Roman" w:hAnsi="Times New Roman" w:cs="Times New Roman"/>
          <w:sz w:val="28"/>
          <w:szCs w:val="28"/>
        </w:rPr>
        <w:t xml:space="preserve">По смыслу ч. 3 ст. 46.1 </w:t>
      </w:r>
      <w:proofErr w:type="spellStart"/>
      <w:r w:rsidRPr="000870FF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0870FF">
        <w:rPr>
          <w:rFonts w:ascii="Times New Roman" w:hAnsi="Times New Roman" w:cs="Times New Roman"/>
          <w:sz w:val="28"/>
          <w:szCs w:val="28"/>
        </w:rPr>
        <w:t xml:space="preserve"> РФ, само по себе заключение договора о развитии застроенной территории не является основанием для изъятия земельных участков, поскольку такой договор только регламентирует порядок реализации решения о развитии территории, принятого администрацией, в то время как возможность изъятия земельного участка у собственника обусловлена наличием государственных или муниципальных нужд.</w:t>
      </w:r>
      <w:proofErr w:type="gramEnd"/>
    </w:p>
    <w:p w:rsidR="00876047" w:rsidRPr="000870FF" w:rsidRDefault="00876047" w:rsidP="008760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70FF">
        <w:rPr>
          <w:rFonts w:ascii="Times New Roman" w:hAnsi="Times New Roman" w:cs="Times New Roman"/>
          <w:sz w:val="28"/>
          <w:szCs w:val="28"/>
        </w:rPr>
        <w:t>Судами не установлено, что генеральным планом развития города предусмотрено строительство объектов муниципального значения на территории изымаемых земельных участков.</w:t>
      </w:r>
    </w:p>
    <w:p w:rsidR="00876047" w:rsidRPr="000870FF" w:rsidRDefault="00876047" w:rsidP="008760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70FF">
        <w:rPr>
          <w:rFonts w:ascii="Times New Roman" w:hAnsi="Times New Roman" w:cs="Times New Roman"/>
          <w:sz w:val="28"/>
          <w:szCs w:val="28"/>
        </w:rPr>
        <w:t>Суды не проверили и не опровергли довод заявителя о том, что на земельном участке, находящемся в собственности индивидуального предпринимателя, на котором имеется принадлежащий ему объект недвижимости, предполагается размещение другого административного здания, которое по окончании строительства должно перейти в собственность компании, являющейся застройщиком данной территории, то есть также станет частной собственностью.</w:t>
      </w:r>
    </w:p>
    <w:p w:rsidR="00876047" w:rsidRPr="000870FF" w:rsidRDefault="00876047" w:rsidP="008760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70FF">
        <w:rPr>
          <w:rFonts w:ascii="Times New Roman" w:hAnsi="Times New Roman" w:cs="Times New Roman"/>
          <w:sz w:val="28"/>
          <w:szCs w:val="28"/>
        </w:rPr>
        <w:t>Таким образом, суды, не установив наличие правовых оснований для изъятия земельных участков, находящихся в частной собственности, имеющийся при этом публичный интерес, а также соразмерность вмешательства муниципальных органов в частные интересы для достижения публичных целей, не обеспечили тем самым необходимый баланс интересов и нарушили имущественные права, гарантированные ст. 35 Конституции Российской Федерации, что привело к неправильному разрешению дела.</w:t>
      </w:r>
      <w:proofErr w:type="gramEnd"/>
    </w:p>
    <w:p w:rsidR="00876047" w:rsidRPr="000870FF" w:rsidRDefault="00876047" w:rsidP="008760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70FF" w:rsidRDefault="000870FF" w:rsidP="000870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6047" w:rsidRPr="000870FF" w:rsidRDefault="000870FF" w:rsidP="000870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870FF">
        <w:rPr>
          <w:rFonts w:ascii="Times New Roman" w:hAnsi="Times New Roman" w:cs="Times New Roman"/>
          <w:sz w:val="28"/>
          <w:szCs w:val="28"/>
        </w:rPr>
        <w:t xml:space="preserve">Определение № </w:t>
      </w:r>
      <w:r w:rsidR="00876047" w:rsidRPr="000870FF">
        <w:rPr>
          <w:rFonts w:ascii="Times New Roman" w:hAnsi="Times New Roman" w:cs="Times New Roman"/>
          <w:sz w:val="28"/>
          <w:szCs w:val="28"/>
        </w:rPr>
        <w:t>309-КГ15-5924</w:t>
      </w:r>
      <w:r w:rsidRPr="000870FF">
        <w:rPr>
          <w:rFonts w:ascii="Times New Roman" w:hAnsi="Times New Roman" w:cs="Times New Roman"/>
          <w:sz w:val="28"/>
          <w:szCs w:val="28"/>
        </w:rPr>
        <w:t xml:space="preserve"> (Обзор судебной практики Верховного Суда Российской Федерации, 2016, № 1)</w:t>
      </w:r>
    </w:p>
    <w:p w:rsidR="00876047" w:rsidRDefault="00876047" w:rsidP="000870FF">
      <w:pPr>
        <w:pStyle w:val="ConsPlusNormal"/>
        <w:jc w:val="both"/>
        <w:outlineLvl w:val="0"/>
      </w:pPr>
    </w:p>
    <w:p w:rsidR="00450E28" w:rsidRDefault="00450E28"/>
    <w:sectPr w:rsidR="00450E28" w:rsidSect="00174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6047"/>
    <w:rsid w:val="000870FF"/>
    <w:rsid w:val="001749BB"/>
    <w:rsid w:val="00450E28"/>
    <w:rsid w:val="00876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60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8760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747</Words>
  <Characters>4260</Characters>
  <Application>Microsoft Office Word</Application>
  <DocSecurity>0</DocSecurity>
  <Lines>35</Lines>
  <Paragraphs>9</Paragraphs>
  <ScaleCrop>false</ScaleCrop>
  <Company/>
  <LinksUpToDate>false</LinksUpToDate>
  <CharactersWithSpaces>4998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3</cp:revision>
  <dcterms:created xsi:type="dcterms:W3CDTF">2016-04-29T07:27:00Z</dcterms:created>
  <dcterms:modified xsi:type="dcterms:W3CDTF">2016-04-29T11:03:00Z</dcterms:modified>
</cp:coreProperties>
</file>